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378A8" w:rsidRDefault="00C378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Любимова Е.Ю.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Гордиенко И.В.</w:t>
            </w:r>
            <w:r>
              <w:rPr>
                <w:sz w:val="18"/>
              </w:rPr>
              <w:br/>
              <w:t>Лобанова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03.04.2026 08:52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03.04.2026 18:00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 w:after="40"/>
            </w:pPr>
            <w:r>
              <w:rPr>
                <w:sz w:val="18"/>
              </w:rPr>
              <w:t>0000003203pl595a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</w:pPr>
            <w:r>
              <w:rPr>
                <w:sz w:val="18"/>
              </w:rPr>
              <w:t>Резолюция выдана к документу №1.9/137-прот-цкк от 03.04.2026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8A8" w:rsidRDefault="00467B9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Брендирование продукции (ОУП)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Любимова Е.Ю., Начальник отдела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378A8" w:rsidRDefault="00C378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8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3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8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Гордиенко И.В., Директор по управлению персоналом - начальник департамента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см. отчет Лобановой Е.И.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rPr>
                <w:sz w:val="24"/>
              </w:rPr>
              <w:t> Лобанова Е.И., Руководитель проекта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C378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8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3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8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Гордиенко И.В.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Лобанова Е.И.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8A8" w:rsidRDefault="00467B94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  <w:tr w:rsidR="00C378A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8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3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4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9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0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88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20" w:type="dxa"/>
          </w:tcPr>
          <w:p w:rsidR="00C378A8" w:rsidRDefault="00C378A8">
            <w:pPr>
              <w:pStyle w:val="EMPTYCELLSTYLE"/>
            </w:pPr>
          </w:p>
        </w:tc>
        <w:tc>
          <w:tcPr>
            <w:tcW w:w="1" w:type="dxa"/>
          </w:tcPr>
          <w:p w:rsidR="00C378A8" w:rsidRDefault="00C378A8">
            <w:pPr>
              <w:pStyle w:val="EMPTYCELLSTYLE"/>
            </w:pPr>
          </w:p>
        </w:tc>
      </w:tr>
    </w:tbl>
    <w:p w:rsidR="00000000" w:rsidRDefault="00467B9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378A8"/>
    <w:rsid w:val="00467B94"/>
    <w:rsid w:val="00C3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81878-6B76-4825-94D3-1EFE7E46B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7B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2026-04-07T00:56:00Z</cp:lastPrinted>
  <dcterms:created xsi:type="dcterms:W3CDTF">2026-04-07T00:56:00Z</dcterms:created>
  <dcterms:modified xsi:type="dcterms:W3CDTF">2026-04-07T00:57:00Z</dcterms:modified>
</cp:coreProperties>
</file>